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5AC" w:rsidRDefault="00F26F0D" w:rsidP="00F26F0D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-11430</wp:posOffset>
            </wp:positionV>
            <wp:extent cx="52387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07" y="20881"/>
                <wp:lineTo x="21207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0" r="1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 xml:space="preserve">NÚSCH </w:t>
      </w:r>
      <w:proofErr w:type="spellStart"/>
      <w:r>
        <w:rPr>
          <w:sz w:val="20"/>
          <w:szCs w:val="20"/>
        </w:rPr>
        <w:t>a.s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ab/>
        <w:t xml:space="preserve">       </w:t>
      </w:r>
      <w:r>
        <w:rPr>
          <w:b/>
          <w:sz w:val="20"/>
          <w:szCs w:val="20"/>
        </w:rPr>
        <w:t xml:space="preserve">III. rádiologická klinika LFUK a NÚSCH </w:t>
      </w:r>
      <w:proofErr w:type="spellStart"/>
      <w:r>
        <w:rPr>
          <w:b/>
          <w:sz w:val="20"/>
          <w:szCs w:val="20"/>
        </w:rPr>
        <w:t>a.s</w:t>
      </w:r>
      <w:proofErr w:type="spellEnd"/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   Pod Krásnou hôrkou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4D35AC">
        <w:rPr>
          <w:b/>
          <w:sz w:val="20"/>
          <w:szCs w:val="20"/>
        </w:rPr>
        <w:tab/>
      </w:r>
      <w:r w:rsidR="004D35AC">
        <w:rPr>
          <w:b/>
          <w:sz w:val="20"/>
          <w:szCs w:val="20"/>
        </w:rPr>
        <w:tab/>
        <w:t xml:space="preserve">       </w:t>
      </w:r>
      <w:r>
        <w:rPr>
          <w:b/>
          <w:sz w:val="20"/>
          <w:szCs w:val="20"/>
        </w:rPr>
        <w:t xml:space="preserve">Magnetická rezonancia - MR pracovisko </w:t>
      </w:r>
    </w:p>
    <w:p w:rsidR="00F26F0D" w:rsidRDefault="00F26F0D" w:rsidP="00F26F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833 37 Bratislava 37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D35AC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Tel.: +421259320392; email: </w:t>
      </w:r>
      <w:hyperlink r:id="rId5" w:history="1">
        <w:r>
          <w:rPr>
            <w:rStyle w:val="Hypertextovprepojenie"/>
            <w:sz w:val="20"/>
            <w:szCs w:val="20"/>
          </w:rPr>
          <w:t>mr@nusch.sk</w:t>
        </w:r>
      </w:hyperlink>
    </w:p>
    <w:p w:rsidR="00F26F0D" w:rsidRDefault="00F26F0D" w:rsidP="00F26F0D">
      <w:pPr>
        <w:spacing w:after="0" w:line="240" w:lineRule="auto"/>
        <w:rPr>
          <w:sz w:val="20"/>
          <w:szCs w:val="20"/>
        </w:rPr>
      </w:pPr>
    </w:p>
    <w:p w:rsidR="00F26F0D" w:rsidRDefault="00F26F0D" w:rsidP="00F26F0D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Žiadanka na MR vyšetrenie</w:t>
      </w:r>
      <w:r>
        <w:rPr>
          <w:b/>
          <w:sz w:val="36"/>
          <w:szCs w:val="36"/>
        </w:rPr>
        <w:t xml:space="preserve"> srdca s farmakologickou záťažou</w:t>
      </w:r>
    </w:p>
    <w:tbl>
      <w:tblPr>
        <w:tblStyle w:val="Mriekatabuky"/>
        <w:tblW w:w="0" w:type="auto"/>
        <w:tblInd w:w="7905" w:type="dxa"/>
        <w:tblLook w:val="04A0" w:firstRow="1" w:lastRow="0" w:firstColumn="1" w:lastColumn="0" w:noHBand="0" w:noVBand="1"/>
      </w:tblPr>
      <w:tblGrid>
        <w:gridCol w:w="1157"/>
      </w:tblGrid>
      <w:tr w:rsidR="00F26F0D" w:rsidTr="00F26F0D">
        <w:trPr>
          <w:trHeight w:val="72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Čiarový kód</w:t>
            </w:r>
          </w:p>
        </w:tc>
      </w:tr>
    </w:tbl>
    <w:p w:rsidR="00F26F0D" w:rsidRDefault="00F26F0D" w:rsidP="00F26F0D">
      <w:pPr>
        <w:spacing w:after="0"/>
        <w:rPr>
          <w:b/>
        </w:rPr>
      </w:pPr>
      <w:r>
        <w:rPr>
          <w:b/>
        </w:rPr>
        <w:t>PACIENT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68"/>
        <w:gridCol w:w="3540"/>
        <w:gridCol w:w="1578"/>
        <w:gridCol w:w="2076"/>
      </w:tblGrid>
      <w:tr w:rsidR="00F26F0D" w:rsidTr="00F26F0D">
        <w:trPr>
          <w:trHeight w:val="3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Meno a priezvisko: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Rodné číslo: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</w:tr>
      <w:tr w:rsidR="00F26F0D" w:rsidTr="00F26F0D">
        <w:trPr>
          <w:trHeight w:val="3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Bydlisko: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Zdrav. poisťovňa: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</w:tr>
      <w:tr w:rsidR="00F26F0D" w:rsidTr="00F26F0D">
        <w:trPr>
          <w:trHeight w:val="3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Telefón: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Email: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</w:tr>
    </w:tbl>
    <w:p w:rsidR="00F26F0D" w:rsidRDefault="00F26F0D" w:rsidP="00F26F0D">
      <w:pPr>
        <w:spacing w:after="0"/>
        <w:rPr>
          <w:b/>
          <w:sz w:val="16"/>
          <w:szCs w:val="16"/>
        </w:rPr>
      </w:pPr>
    </w:p>
    <w:p w:rsidR="00F26F0D" w:rsidRDefault="00F26F0D" w:rsidP="00F26F0D">
      <w:pPr>
        <w:spacing w:after="0"/>
        <w:rPr>
          <w:b/>
        </w:rPr>
      </w:pPr>
      <w:r>
        <w:rPr>
          <w:b/>
        </w:rPr>
        <w:t>ODOSIELAJÚCI LEKÁR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29"/>
        <w:gridCol w:w="3591"/>
        <w:gridCol w:w="1532"/>
        <w:gridCol w:w="2110"/>
      </w:tblGrid>
      <w:tr w:rsidR="00F26F0D" w:rsidTr="00F26F0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Meno a priezvisko: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Kód lekára: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</w:tr>
      <w:tr w:rsidR="00F26F0D" w:rsidTr="00F26F0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Adresa PZS: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Kód PZS: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</w:tr>
      <w:tr w:rsidR="00F26F0D" w:rsidTr="00F26F0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Telefón: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</w:pPr>
            <w:r>
              <w:t>Email: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</w:pPr>
          </w:p>
        </w:tc>
      </w:tr>
    </w:tbl>
    <w:p w:rsidR="00F26F0D" w:rsidRDefault="00F26F0D" w:rsidP="00F26F0D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PZS</w:t>
      </w:r>
      <w:r>
        <w:rPr>
          <w:sz w:val="16"/>
          <w:szCs w:val="16"/>
        </w:rPr>
        <w:t xml:space="preserve"> – poskytovateľ zdravotnej starostlivosti</w:t>
      </w:r>
    </w:p>
    <w:p w:rsidR="00F26F0D" w:rsidRDefault="00F26F0D" w:rsidP="00F26F0D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 xml:space="preserve">Dátum požiadavky: </w:t>
      </w:r>
    </w:p>
    <w:p w:rsidR="00F26F0D" w:rsidRDefault="00F26F0D" w:rsidP="00F26F0D">
      <w:pPr>
        <w:spacing w:after="0" w:line="240" w:lineRule="auto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Upozornenie:</w:t>
      </w:r>
    </w:p>
    <w:p w:rsidR="00F26F0D" w:rsidRDefault="00F26F0D" w:rsidP="00F26F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 prípade ak má pacient implantovaný kardiostimulátor, je možné pacienta vyšetriť až po písomnom súhlase ošetrujúceho kardiológa.</w:t>
      </w:r>
    </w:p>
    <w:p w:rsidR="00F26F0D" w:rsidRDefault="00F26F0D" w:rsidP="00F26F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Nevyhnutné potvrdenie kompatibility  s 3T prístrojom – žiadame uviesť prítomnosť ICD, umelých srdcových chlopní, kovových implantátov, cudzích telies, cievnych svoriek. Absolútna kontraindikácia je implantovaná inzulínová pumpa. Relatívnou kontraindikáciou môže byť klaustrofóbia, tehotenstvo, nepokoj pacienta a iné.</w:t>
      </w:r>
    </w:p>
    <w:p w:rsidR="00F26F0D" w:rsidRDefault="00F26F0D" w:rsidP="00F26F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NALAČNO !!! 4 hodiny pred vyšetrením nejesť!!!</w:t>
      </w:r>
    </w:p>
    <w:p w:rsidR="00F26F0D" w:rsidRDefault="00F26F0D" w:rsidP="00F26F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Kontraindikácie k vyšetreniu: GRAVIDITA, ALERGIA NA PARAMAGNETICKÉ KONTRASTNÉ LÁTKY !!!</w:t>
      </w:r>
    </w:p>
    <w:p w:rsidR="00F26F0D" w:rsidRDefault="00F26F0D" w:rsidP="00F26F0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Indikujúci lekár zodpovedá za prípravu pacienta (vrátane poučenia o danom vyšetrení).</w:t>
      </w:r>
    </w:p>
    <w:p w:rsidR="00F26F0D" w:rsidRPr="00F26F0D" w:rsidRDefault="00F26F0D" w:rsidP="00F26F0D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F26F0D">
        <w:rPr>
          <w:b/>
          <w:sz w:val="20"/>
          <w:szCs w:val="20"/>
          <w:u w:val="single"/>
        </w:rPr>
        <w:t>ODPORÚČAME VYLÚČENIE KÁVY A KOFEÍN OBSAHUJÚCICH NÁPOJOV, POTRAVÍN 12 HODÍN PRED VYŠETRENÍM.</w:t>
      </w:r>
    </w:p>
    <w:p w:rsidR="00F26F0D" w:rsidRDefault="00F26F0D" w:rsidP="00F26F0D">
      <w:pPr>
        <w:spacing w:after="0" w:line="240" w:lineRule="auto"/>
        <w:rPr>
          <w:b/>
          <w:sz w:val="18"/>
          <w:szCs w:val="18"/>
        </w:rPr>
      </w:pPr>
    </w:p>
    <w:tbl>
      <w:tblPr>
        <w:tblStyle w:val="Mriekatabuky"/>
        <w:tblpPr w:leftFromText="141" w:rightFromText="141" w:vertAnchor="text" w:horzAnchor="margin" w:tblpY="50"/>
        <w:tblW w:w="0" w:type="auto"/>
        <w:tblInd w:w="0" w:type="dxa"/>
        <w:tblLook w:val="04A0" w:firstRow="1" w:lastRow="0" w:firstColumn="1" w:lastColumn="0" w:noHBand="0" w:noVBand="1"/>
      </w:tblPr>
      <w:tblGrid>
        <w:gridCol w:w="2157"/>
        <w:gridCol w:w="6905"/>
      </w:tblGrid>
      <w:tr w:rsidR="00F26F0D" w:rsidTr="00F26F0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ORGÁN /OBLASŤ vyšetrenia: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  <w:rPr>
                <w:b/>
              </w:rPr>
            </w:pPr>
          </w:p>
        </w:tc>
      </w:tr>
      <w:tr w:rsidR="00F26F0D" w:rsidTr="00F26F0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Užšia otázka: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  <w:rPr>
                <w:b/>
              </w:rPr>
            </w:pPr>
          </w:p>
        </w:tc>
      </w:tr>
    </w:tbl>
    <w:p w:rsidR="00F26F0D" w:rsidRDefault="00F26F0D" w:rsidP="00F26F0D">
      <w:pPr>
        <w:spacing w:line="240" w:lineRule="auto"/>
      </w:pPr>
      <w:r>
        <w:rPr>
          <w:b/>
        </w:rPr>
        <w:t>Terajšie ochorenie:</w:t>
      </w:r>
      <w:r>
        <w:rPr>
          <w:b/>
        </w:rPr>
        <w:tab/>
      </w:r>
      <w:proofErr w:type="spellStart"/>
      <w:r>
        <w:t>info</w:t>
      </w:r>
      <w:proofErr w:type="spellEnd"/>
      <w:r>
        <w:t xml:space="preserve"> ku terajšiemu stavu pacienta, </w:t>
      </w:r>
      <w:proofErr w:type="spellStart"/>
      <w:r>
        <w:t>epikríza</w:t>
      </w:r>
      <w:proofErr w:type="spellEnd"/>
      <w:r>
        <w:t>, dôvod vyšetrenia</w:t>
      </w:r>
    </w:p>
    <w:p w:rsidR="00F26F0D" w:rsidRDefault="00F26F0D" w:rsidP="00F26F0D">
      <w:pPr>
        <w:spacing w:line="240" w:lineRule="auto"/>
      </w:pPr>
      <w:proofErr w:type="spellStart"/>
      <w:r>
        <w:t>Echokardiografický</w:t>
      </w:r>
      <w:proofErr w:type="spellEnd"/>
      <w:r>
        <w:t xml:space="preserve"> nález (pri vyšetrení srdca) </w:t>
      </w:r>
    </w:p>
    <w:p w:rsidR="00F26F0D" w:rsidRDefault="00F26F0D" w:rsidP="00F26F0D">
      <w:pPr>
        <w:spacing w:line="240" w:lineRule="auto"/>
      </w:pPr>
    </w:p>
    <w:p w:rsidR="00F26F0D" w:rsidRDefault="00F26F0D" w:rsidP="00F26F0D">
      <w:pPr>
        <w:spacing w:line="240" w:lineRule="auto"/>
      </w:pPr>
    </w:p>
    <w:p w:rsidR="00F26F0D" w:rsidRDefault="00F26F0D" w:rsidP="00F26F0D">
      <w:pPr>
        <w:spacing w:line="240" w:lineRule="auto"/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370"/>
        <w:gridCol w:w="2244"/>
        <w:gridCol w:w="1115"/>
        <w:gridCol w:w="2107"/>
      </w:tblGrid>
      <w:tr w:rsidR="00F26F0D" w:rsidTr="00F26F0D">
        <w:trPr>
          <w:trHeight w:val="20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P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 w:rsidRPr="00F26F0D">
              <w:rPr>
                <w:sz w:val="20"/>
                <w:szCs w:val="20"/>
              </w:rPr>
              <w:t>AV blok I. stupeň</w:t>
            </w:r>
          </w:p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blok II. stupeň.</w:t>
            </w:r>
          </w:p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 blok III. stupeň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 w:rsidP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  <w:p w:rsidR="00F26F0D" w:rsidRDefault="00F26F0D" w:rsidP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  <w:p w:rsidR="00F26F0D" w:rsidRDefault="00F26F0D" w:rsidP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(</w:t>
            </w:r>
            <w:proofErr w:type="spellStart"/>
            <w:r>
              <w:rPr>
                <w:sz w:val="20"/>
                <w:szCs w:val="20"/>
              </w:rPr>
              <w:t>sick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syndrome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</w:tc>
      </w:tr>
    </w:tbl>
    <w:p w:rsidR="00F26F0D" w:rsidRDefault="00F26F0D" w:rsidP="00F26F0D">
      <w:pPr>
        <w:spacing w:line="240" w:lineRule="auto"/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718"/>
        <w:gridCol w:w="1388"/>
      </w:tblGrid>
      <w:tr w:rsidR="00F26F0D" w:rsidTr="00F26F0D">
        <w:trPr>
          <w:trHeight w:val="20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P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 w:rsidRPr="00F26F0D">
              <w:rPr>
                <w:sz w:val="20"/>
                <w:szCs w:val="20"/>
              </w:rPr>
              <w:lastRenderedPageBreak/>
              <w:t xml:space="preserve">Astma </w:t>
            </w:r>
            <w:proofErr w:type="spellStart"/>
            <w:r w:rsidRPr="00F26F0D">
              <w:rPr>
                <w:sz w:val="20"/>
                <w:szCs w:val="20"/>
              </w:rPr>
              <w:t>bronchiale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</w:tc>
      </w:tr>
      <w:tr w:rsidR="00F26F0D" w:rsidTr="00F26F0D">
        <w:trPr>
          <w:trHeight w:val="202"/>
        </w:trPr>
        <w:tc>
          <w:tcPr>
            <w:tcW w:w="2718" w:type="dxa"/>
            <w:hideMark/>
          </w:tcPr>
          <w:p w:rsidR="00F26F0D" w:rsidRP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Sklon k hypotenzii</w:t>
            </w:r>
          </w:p>
        </w:tc>
        <w:tc>
          <w:tcPr>
            <w:tcW w:w="1388" w:type="dxa"/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</w:tc>
      </w:tr>
      <w:tr w:rsidR="00F26F0D" w:rsidTr="00B32E66">
        <w:trPr>
          <w:trHeight w:val="20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P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Nekontrolovaná hypertenzia nad 200 mm/Hg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áno/nie</w:t>
            </w:r>
          </w:p>
        </w:tc>
      </w:tr>
      <w:tr w:rsidR="00F26F0D" w:rsidTr="00F26F0D">
        <w:trPr>
          <w:trHeight w:val="202"/>
        </w:trPr>
        <w:tc>
          <w:tcPr>
            <w:tcW w:w="2718" w:type="dxa"/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po akútnom IM (menej ako 4 dni)</w:t>
            </w:r>
          </w:p>
        </w:tc>
        <w:tc>
          <w:tcPr>
            <w:tcW w:w="1388" w:type="dxa"/>
          </w:tcPr>
          <w:p w:rsidR="00F26F0D" w:rsidRDefault="00F26F0D" w:rsidP="00B32E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26F0D" w:rsidRDefault="00F26F0D" w:rsidP="00F26F0D">
      <w:pPr>
        <w:spacing w:line="240" w:lineRule="auto"/>
      </w:pPr>
    </w:p>
    <w:p w:rsidR="00F26F0D" w:rsidRDefault="00F26F0D" w:rsidP="00F26F0D">
      <w:pPr>
        <w:spacing w:line="240" w:lineRule="auto"/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718"/>
        <w:gridCol w:w="2348"/>
        <w:gridCol w:w="1379"/>
        <w:gridCol w:w="2617"/>
      </w:tblGrid>
      <w:tr w:rsidR="00F26F0D" w:rsidTr="00F26F0D">
        <w:trPr>
          <w:trHeight w:val="20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Kreatinín: </w:t>
            </w:r>
            <w:r>
              <w:rPr>
                <w:rFonts w:cstheme="minorHAnsi"/>
                <w:b/>
                <w:sz w:val="20"/>
                <w:szCs w:val="20"/>
              </w:rPr>
              <w:t>µ</w:t>
            </w:r>
            <w:r>
              <w:rPr>
                <w:b/>
                <w:sz w:val="20"/>
                <w:szCs w:val="20"/>
              </w:rPr>
              <w:t>mol/l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Hematokrit: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 vyšetrení srdca</w:t>
            </w:r>
          </w:p>
        </w:tc>
      </w:tr>
      <w:tr w:rsidR="00F26F0D" w:rsidTr="00F26F0D">
        <w:trPr>
          <w:trHeight w:val="23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Alergická anamnéza: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5AC" w:rsidRDefault="004D35AC" w:rsidP="00F26F0D">
      <w:pPr>
        <w:spacing w:after="0" w:line="240" w:lineRule="auto"/>
        <w:rPr>
          <w:b/>
        </w:rPr>
      </w:pPr>
    </w:p>
    <w:p w:rsidR="00F26F0D" w:rsidRDefault="004D35AC" w:rsidP="00F26F0D">
      <w:pPr>
        <w:spacing w:after="0" w:line="240" w:lineRule="auto"/>
        <w:rPr>
          <w:b/>
        </w:rPr>
      </w:pPr>
      <w:r>
        <w:rPr>
          <w:b/>
        </w:rPr>
        <w:t>v</w:t>
      </w:r>
      <w:bookmarkStart w:id="0" w:name="_GoBack"/>
      <w:bookmarkEnd w:id="0"/>
      <w:r w:rsidR="00F26F0D">
        <w:rPr>
          <w:b/>
        </w:rPr>
        <w:t xml:space="preserve">ek:        </w:t>
      </w:r>
      <w:r w:rsidR="00F26F0D">
        <w:rPr>
          <w:b/>
        </w:rPr>
        <w:tab/>
        <w:t xml:space="preserve">výška:   </w:t>
      </w:r>
      <w:r w:rsidR="00F26F0D">
        <w:rPr>
          <w:b/>
        </w:rPr>
        <w:tab/>
        <w:t xml:space="preserve">hmotnosť:  </w:t>
      </w:r>
    </w:p>
    <w:p w:rsidR="004D35AC" w:rsidRDefault="004D35AC" w:rsidP="00F26F0D">
      <w:pPr>
        <w:spacing w:after="0" w:line="240" w:lineRule="auto"/>
      </w:pPr>
    </w:p>
    <w:p w:rsidR="00F26F0D" w:rsidRDefault="00F26F0D" w:rsidP="00F26F0D">
      <w:pPr>
        <w:spacing w:after="0" w:line="240" w:lineRule="auto"/>
      </w:pPr>
      <w:r>
        <w:t xml:space="preserve">Termín vyšetrenia: </w:t>
      </w:r>
      <w:r>
        <w:tab/>
      </w:r>
      <w:r>
        <w:tab/>
      </w:r>
      <w:r>
        <w:tab/>
      </w:r>
    </w:p>
    <w:p w:rsidR="00F26F0D" w:rsidRDefault="00F26F0D" w:rsidP="00F26F0D">
      <w:pPr>
        <w:pBdr>
          <w:bottom w:val="single" w:sz="12" w:space="1" w:color="auto"/>
        </w:pBdr>
        <w:spacing w:after="0" w:line="240" w:lineRule="auto"/>
      </w:pPr>
      <w:r>
        <w:t>Predchádzajúce vyšetrenia:</w:t>
      </w:r>
      <w:r>
        <w:tab/>
      </w:r>
      <w:r>
        <w:tab/>
        <w:t xml:space="preserve">  (rok), (oblasť), (kde), (priniesť so sebou CD + popis)</w:t>
      </w:r>
    </w:p>
    <w:p w:rsidR="00F26F0D" w:rsidRDefault="00F26F0D" w:rsidP="00F26F0D">
      <w:pPr>
        <w:pBdr>
          <w:bottom w:val="single" w:sz="12" w:space="1" w:color="auto"/>
        </w:pBdr>
        <w:spacing w:after="0" w:line="240" w:lineRule="auto"/>
        <w:rPr>
          <w:rFonts w:cstheme="minorHAnsi"/>
          <w:sz w:val="36"/>
          <w:szCs w:val="36"/>
        </w:rPr>
      </w:pPr>
      <w:r>
        <w:rPr>
          <w:b/>
        </w:rPr>
        <w:t xml:space="preserve">Špecifikácia vyšetrenia:  </w:t>
      </w:r>
      <w:proofErr w:type="spellStart"/>
      <w:r>
        <w:rPr>
          <w:b/>
        </w:rPr>
        <w:t>statim</w:t>
      </w:r>
      <w:proofErr w:type="spellEnd"/>
      <w:r>
        <w:rPr>
          <w:b/>
        </w:rPr>
        <w:t xml:space="preserve"> </w:t>
      </w:r>
      <w:r>
        <w:rPr>
          <w:rFonts w:cstheme="minorHAnsi"/>
          <w:sz w:val="36"/>
          <w:szCs w:val="36"/>
        </w:rPr>
        <w:t xml:space="preserve">□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. </w:t>
      </w:r>
      <w:r>
        <w:rPr>
          <w:rFonts w:cstheme="minorHAnsi"/>
          <w:sz w:val="36"/>
          <w:szCs w:val="36"/>
        </w:rPr>
        <w:t xml:space="preserve">□ </w:t>
      </w:r>
      <w:r>
        <w:rPr>
          <w:rFonts w:cstheme="minorHAnsi"/>
          <w:b/>
        </w:rPr>
        <w:t>odd.</w:t>
      </w:r>
      <w:r>
        <w:rPr>
          <w:rFonts w:cstheme="minorHAnsi"/>
        </w:rPr>
        <w:t xml:space="preserve"> </w:t>
      </w:r>
      <w:r>
        <w:rPr>
          <w:rFonts w:cstheme="minorHAnsi"/>
          <w:sz w:val="36"/>
          <w:szCs w:val="36"/>
        </w:rPr>
        <w:t xml:space="preserve">□ </w:t>
      </w:r>
      <w:r>
        <w:rPr>
          <w:rFonts w:cstheme="minorHAnsi"/>
          <w:b/>
        </w:rPr>
        <w:t>ležiaci</w:t>
      </w:r>
      <w:r>
        <w:rPr>
          <w:rFonts w:cstheme="minorHAnsi"/>
          <w:sz w:val="36"/>
          <w:szCs w:val="36"/>
        </w:rPr>
        <w:t xml:space="preserve"> □ </w:t>
      </w:r>
      <w:proofErr w:type="spellStart"/>
      <w:r>
        <w:rPr>
          <w:rFonts w:cstheme="minorHAnsi"/>
          <w:b/>
        </w:rPr>
        <w:t>anestéza</w:t>
      </w:r>
      <w:proofErr w:type="spellEnd"/>
      <w:r>
        <w:rPr>
          <w:rFonts w:cstheme="minorHAnsi"/>
          <w:b/>
        </w:rPr>
        <w:t xml:space="preserve"> </w:t>
      </w:r>
      <w:r>
        <w:rPr>
          <w:rFonts w:cstheme="minorHAnsi"/>
          <w:sz w:val="36"/>
          <w:szCs w:val="36"/>
        </w:rPr>
        <w:t>□</w:t>
      </w:r>
    </w:p>
    <w:p w:rsidR="00F26F0D" w:rsidRDefault="00F26F0D" w:rsidP="00F26F0D">
      <w:pPr>
        <w:pBdr>
          <w:bottom w:val="single" w:sz="12" w:space="1" w:color="auto"/>
        </w:pBdr>
        <w:spacing w:after="0" w:line="240" w:lineRule="auto"/>
        <w:rPr>
          <w:b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437"/>
        <w:gridCol w:w="951"/>
        <w:gridCol w:w="1130"/>
        <w:gridCol w:w="5544"/>
      </w:tblGrid>
      <w:tr w:rsidR="00F26F0D" w:rsidTr="00F26F0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Kód diagnózy: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0D" w:rsidRDefault="00F26F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Diagnóza: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0D" w:rsidRDefault="00F26F0D">
            <w:pPr>
              <w:spacing w:after="0" w:line="240" w:lineRule="auto"/>
              <w:rPr>
                <w:b/>
              </w:rPr>
            </w:pPr>
          </w:p>
        </w:tc>
      </w:tr>
    </w:tbl>
    <w:p w:rsidR="00F26F0D" w:rsidRDefault="00F26F0D" w:rsidP="00F26F0D">
      <w:pPr>
        <w:pBdr>
          <w:bottom w:val="single" w:sz="12" w:space="1" w:color="auto"/>
        </w:pBdr>
        <w:spacing w:after="0" w:line="240" w:lineRule="auto"/>
        <w:rPr>
          <w:b/>
          <w:sz w:val="16"/>
          <w:szCs w:val="16"/>
        </w:rPr>
      </w:pPr>
    </w:p>
    <w:p w:rsidR="00F26F0D" w:rsidRDefault="00F26F0D" w:rsidP="00F26F0D">
      <w:pPr>
        <w:spacing w:after="0" w:line="240" w:lineRule="auto"/>
        <w:rPr>
          <w:sz w:val="18"/>
          <w:szCs w:val="18"/>
        </w:rPr>
      </w:pPr>
    </w:p>
    <w:p w:rsidR="00F26F0D" w:rsidRDefault="00F26F0D" w:rsidP="00F26F0D">
      <w:pPr>
        <w:spacing w:after="0" w:line="240" w:lineRule="auto"/>
        <w:rPr>
          <w:sz w:val="18"/>
          <w:szCs w:val="18"/>
        </w:rPr>
      </w:pPr>
    </w:p>
    <w:p w:rsidR="00F26F0D" w:rsidRDefault="00F26F0D" w:rsidP="00F26F0D">
      <w:pPr>
        <w:spacing w:after="0" w:line="240" w:lineRule="auto"/>
        <w:rPr>
          <w:sz w:val="18"/>
          <w:szCs w:val="18"/>
        </w:rPr>
      </w:pPr>
    </w:p>
    <w:p w:rsidR="00F26F0D" w:rsidRDefault="00F26F0D" w:rsidP="00F26F0D">
      <w:pPr>
        <w:spacing w:after="0" w:line="240" w:lineRule="auto"/>
        <w:rPr>
          <w:sz w:val="18"/>
          <w:szCs w:val="18"/>
        </w:rPr>
      </w:pPr>
    </w:p>
    <w:p w:rsidR="00F26F0D" w:rsidRDefault="00F26F0D" w:rsidP="00F26F0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Dátum: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pečiatka a podpis odosielajúceho lekára</w:t>
      </w:r>
    </w:p>
    <w:p w:rsidR="00EE1809" w:rsidRDefault="00EE1809"/>
    <w:sectPr w:rsidR="00EE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0D"/>
    <w:rsid w:val="004D35AC"/>
    <w:rsid w:val="00EE1809"/>
    <w:rsid w:val="00F2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E68"/>
  <w15:chartTrackingRefBased/>
  <w15:docId w15:val="{44779C7D-5F2C-4E88-B0F9-0074858E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6F0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26F0D"/>
    <w:rPr>
      <w:color w:val="0000FF"/>
      <w:u w:val="single"/>
    </w:rPr>
  </w:style>
  <w:style w:type="table" w:styleId="Mriekatabuky">
    <w:name w:val="Table Grid"/>
    <w:basedOn w:val="Normlnatabuka"/>
    <w:uiPriority w:val="59"/>
    <w:rsid w:val="00F26F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@nusch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Mištinová Jana doc. MUDr. PhD.</dc:creator>
  <cp:keywords/>
  <dc:description/>
  <cp:lastModifiedBy>Poláková Mištinová Jana doc. MUDr. PhD.</cp:lastModifiedBy>
  <cp:revision>1</cp:revision>
  <dcterms:created xsi:type="dcterms:W3CDTF">2025-09-08T09:46:00Z</dcterms:created>
  <dcterms:modified xsi:type="dcterms:W3CDTF">2025-09-08T09:59:00Z</dcterms:modified>
</cp:coreProperties>
</file>